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42" w:rsidRPr="00576FE9" w:rsidRDefault="00932342" w:rsidP="00932342">
      <w:pPr>
        <w:spacing w:after="0"/>
        <w:rPr>
          <w:rFonts w:ascii="Times New Roman" w:hAnsi="Times New Roman"/>
          <w:sz w:val="28"/>
          <w:lang w:val="en-US"/>
        </w:rPr>
      </w:pPr>
    </w:p>
    <w:tbl>
      <w:tblPr>
        <w:tblpPr w:leftFromText="180" w:rightFromText="180" w:vertAnchor="text" w:tblpY="1"/>
        <w:tblOverlap w:val="never"/>
        <w:tblW w:w="10228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15"/>
        <w:gridCol w:w="4100"/>
        <w:gridCol w:w="1087"/>
        <w:gridCol w:w="478"/>
        <w:gridCol w:w="670"/>
        <w:gridCol w:w="478"/>
      </w:tblGrid>
      <w:tr w:rsidR="00932342" w:rsidRPr="004743DE" w:rsidTr="00A214CF">
        <w:trPr>
          <w:gridAfter w:val="1"/>
          <w:wAfter w:w="367" w:type="dxa"/>
          <w:tblHeader/>
          <w:tblCellSpacing w:w="37" w:type="dxa"/>
        </w:trPr>
        <w:tc>
          <w:tcPr>
            <w:tcW w:w="7404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Наименование процедуры</w:t>
            </w:r>
          </w:p>
        </w:tc>
        <w:tc>
          <w:tcPr>
            <w:tcW w:w="1013" w:type="dxa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Цена</w:t>
            </w:r>
          </w:p>
        </w:tc>
        <w:tc>
          <w:tcPr>
            <w:tcW w:w="1074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  <w:t>Акция</w:t>
            </w:r>
          </w:p>
        </w:tc>
      </w:tr>
      <w:tr w:rsidR="00932342" w:rsidRPr="004743DE" w:rsidTr="00A214CF">
        <w:trPr>
          <w:tblHeader/>
          <w:tblCellSpacing w:w="37" w:type="dxa"/>
        </w:trPr>
        <w:tc>
          <w:tcPr>
            <w:tcW w:w="7404" w:type="dxa"/>
            <w:gridSpan w:val="2"/>
            <w:shd w:val="clear" w:color="auto" w:fill="FFFFFF"/>
            <w:vAlign w:val="center"/>
            <w:hideMark/>
          </w:tcPr>
          <w:p w:rsidR="00932342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</w:pPr>
          </w:p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</w:pPr>
            <w:r>
              <w:rPr>
                <w:rStyle w:val="a3"/>
                <w:rFonts w:ascii="Arial" w:hAnsi="Arial" w:cs="Arial"/>
                <w:color w:val="C98FBC"/>
                <w:sz w:val="27"/>
                <w:szCs w:val="27"/>
                <w:shd w:val="clear" w:color="auto" w:fill="FFFFFF"/>
              </w:rPr>
              <w:t>Процедуры омоложения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</w:pPr>
          </w:p>
        </w:tc>
        <w:tc>
          <w:tcPr>
            <w:tcW w:w="1037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7"/>
                <w:lang w:eastAsia="ru-RU"/>
              </w:rPr>
            </w:pPr>
          </w:p>
        </w:tc>
      </w:tr>
      <w:tr w:rsidR="00932342" w:rsidRPr="004743DE" w:rsidTr="00A214CF">
        <w:trPr>
          <w:tblCellSpacing w:w="37" w:type="dxa"/>
        </w:trPr>
        <w:tc>
          <w:tcPr>
            <w:tcW w:w="7404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Консультация косметолога</w:t>
            </w:r>
          </w:p>
        </w:tc>
        <w:tc>
          <w:tcPr>
            <w:tcW w:w="2602" w:type="dxa"/>
            <w:gridSpan w:val="4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3304" w:type="dxa"/>
            <w:vMerge w:val="restart"/>
            <w:shd w:val="clear" w:color="auto" w:fill="FFFFFF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Диспорт</w:t>
            </w: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Лицо (1 ед)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ru-RU"/>
              </w:rPr>
              <w:t>100,-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4026" w:type="dxa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Тело (гипергидроз)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ru-RU"/>
              </w:rPr>
              <w:t>90,-</w:t>
            </w:r>
          </w:p>
        </w:tc>
        <w:tc>
          <w:tcPr>
            <w:tcW w:w="1037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60,-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Контурная пластика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Surgiderm 24, 30 (8ml)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10 000,-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7 999,-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Surgiderm (8ml х 2)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ru-RU"/>
              </w:rPr>
              <w:t>20 000,-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15 500,-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Radiesse (1.5ml)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ru-RU"/>
              </w:rPr>
              <w:t>23 000,-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12 000,-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Увеличение губ (0.4ml)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ru-RU"/>
              </w:rPr>
              <w:t>9 000,-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5 500,-</w:t>
            </w:r>
          </w:p>
        </w:tc>
      </w:tr>
      <w:tr w:rsidR="00932342" w:rsidRPr="004743DE" w:rsidTr="00A214CF">
        <w:trPr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Увеличение губ (0.8ml)</w:t>
            </w:r>
          </w:p>
        </w:tc>
        <w:tc>
          <w:tcPr>
            <w:tcW w:w="1491" w:type="dxa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eastAsia="ru-RU"/>
              </w:rPr>
              <w:t>10 000,-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8 000,-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Juvederm ultra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9 000,-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Juvederm voluma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10 000</w:t>
            </w:r>
            <w:r w:rsidRPr="004743DE">
              <w:rPr>
                <w:rFonts w:ascii="Arial" w:eastAsia="Times New Roman" w:hAnsi="Arial" w:cs="Arial"/>
                <w:color w:val="404041"/>
                <w:sz w:val="24"/>
                <w:szCs w:val="24"/>
                <w:lang w:eastAsia="ru-RU"/>
              </w:rPr>
              <w:t>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Princess filler, volume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10 000</w:t>
            </w:r>
            <w:r w:rsidRPr="004743DE">
              <w:rPr>
                <w:rFonts w:ascii="Arial" w:eastAsia="Times New Roman" w:hAnsi="Arial" w:cs="Arial"/>
                <w:color w:val="404041"/>
                <w:sz w:val="24"/>
                <w:szCs w:val="24"/>
                <w:lang w:eastAsia="ru-RU"/>
              </w:rPr>
              <w:t>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Teosyal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9 000, 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Мезотерапия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___________________________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Биоревитализация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 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___________________________</w:t>
            </w:r>
          </w:p>
          <w:p w:rsidR="00932342" w:rsidRPr="004743DE" w:rsidRDefault="00932342" w:rsidP="00A214C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lastRenderedPageBreak/>
              <w:t>Биоармирование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lastRenderedPageBreak/>
              <w:t>Глаза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2 800,-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Шея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3 000,-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Лицо + шея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4 500,-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Декольте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3 000,-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Декольте + шея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4 500,-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Тело (1 зона)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3 500,-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Тело (2 зоны)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6 000,-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Juvederm Hydrante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5 900,-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Stylage Hydro Max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5 800,-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Teosyal 1 RureSense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5 500,-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Princess Rich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5 600,-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Filorga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7 600,-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Surgiderm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4743DE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7 600,-</w:t>
            </w:r>
          </w:p>
        </w:tc>
      </w:tr>
      <w:tr w:rsidR="00932342" w:rsidRPr="004743DE" w:rsidTr="00A214CF">
        <w:trPr>
          <w:gridAfter w:val="1"/>
          <w:wAfter w:w="367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32342" w:rsidRPr="004743DE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</w:tr>
    </w:tbl>
    <w:p w:rsidR="00932342" w:rsidRDefault="00932342" w:rsidP="00932342"/>
    <w:tbl>
      <w:tblPr>
        <w:tblW w:w="11131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79"/>
        <w:gridCol w:w="74"/>
        <w:gridCol w:w="3879"/>
        <w:gridCol w:w="1264"/>
        <w:gridCol w:w="74"/>
        <w:gridCol w:w="1911"/>
        <w:gridCol w:w="350"/>
      </w:tblGrid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Консультация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Дерматолога первичная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Дерматолога вторичная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350,-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Онколога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Врача косметолога</w:t>
            </w:r>
          </w:p>
        </w:tc>
        <w:tc>
          <w:tcPr>
            <w:tcW w:w="3488" w:type="dxa"/>
            <w:gridSpan w:val="4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входит в стоимость процедур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Удаление ЭК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Папилома точечная, миллиум, моллюск, единичный элемент (d - 0.3см)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Папилома на ножке, мягкая фиброма, веки (d - 0.3-0.5см)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Невус, себорейная кератома, атерома, гемангиома (d - 0.5см)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Мягкая фиброма, невус, кератома, атерома (до d - 1.0см)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Атерома вчг (d - 1.05см)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Кондиллома (d - 0.1-0.3см)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Кондиллома (d - 0.4-0.6см)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Кондиллома (S - 1см*1см)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Себорейная кератома (d - 0.1-0.5см)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Себорейная кератома (d - 0.5-1см)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Себорейная кератома (d - от 1см)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Сложность, воспаление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+100%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Подошвенные бородавки (d - 0.3см)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Точечные папилломы (10-30 шт.)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Точечные папилломы (31-100 шт.)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Точечные папилломы (от 100 шт.)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Плазмолифтинг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lang w:eastAsia="ru-RU"/>
              </w:rPr>
              <w:t> 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(курс 3 процедуры - скидка 10%)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8 000,-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Лицо + шея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9 000,-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Лицо + шея + волосы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10 000,-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lastRenderedPageBreak/>
              <w:t>Анализы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Гистология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1 500,-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Соскоб на демодекс, микоз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AHA 50%, 70% Filorga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Курс 3 процедуры - скидка 10%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3 500,-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TCA 20%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Испанская методика удаления рубцов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3 500,-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HOLY LAND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Атравматическая чистка лица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3 000,-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1 400,-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HOLY LAND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+ ультразвук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3 500,-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1 800,-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APTOS visage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10 стерильных нитей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25 000,-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APTOS nano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Spring (5 шт.)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APTOS nano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Vitise (5 шт.)</w:t>
            </w: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6 000,-</w:t>
            </w:r>
          </w:p>
        </w:tc>
      </w:tr>
      <w:tr w:rsidR="00932342" w:rsidRPr="002B10CA" w:rsidTr="00A214CF">
        <w:trPr>
          <w:gridAfter w:val="1"/>
          <w:wAfter w:w="239" w:type="dxa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</w:pPr>
          </w:p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</w:pPr>
            <w:r>
              <w:rPr>
                <w:rStyle w:val="a3"/>
                <w:rFonts w:ascii="Arial" w:hAnsi="Arial" w:cs="Arial"/>
                <w:color w:val="C98FBC"/>
                <w:sz w:val="27"/>
                <w:szCs w:val="27"/>
                <w:shd w:val="clear" w:color="auto" w:fill="FFFFFF"/>
              </w:rPr>
              <w:t>Косметология</w:t>
            </w:r>
          </w:p>
        </w:tc>
        <w:tc>
          <w:tcPr>
            <w:tcW w:w="3879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190" w:type="dxa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Атравматичная чистка лица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1 400,-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1 400,-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Программа глубокого очищения на косметике Holy Land (механика+УЗ)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(многоступенчатый уход для проблемной кожи, нормализкет работу сальных желез, устраняет комедоны, мотирует, улучшает цвет лица)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1 600,-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1 800,-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Программа глубокого очищения на косметике Holy Land (механика)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(многоступенчатый уход для проблемной кожи, нормализует работу сальных желез, устраняет комедоны, мотирует, улучшает цвет лица)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1 600,-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1 600,-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Чистка спины или груди</w:t>
            </w:r>
            <w:r w:rsidRPr="002B10CA">
              <w:rPr>
                <w:rFonts w:ascii="mceinline" w:eastAsia="Times New Roman" w:hAnsi="mceinline" w:cs="Arial"/>
                <w:b/>
                <w:bCs/>
                <w:color w:val="404041"/>
                <w:sz w:val="21"/>
                <w:lang w:eastAsia="ru-RU"/>
              </w:rPr>
              <w:t> УЗ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1 400,</w:t>
            </w: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0"/>
                <w:lang w:eastAsia="ru-RU"/>
              </w:rPr>
              <w:t>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Чистка спины или груди механическая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4"/>
                <w:szCs w:val="24"/>
                <w:lang w:eastAsia="ru-RU"/>
              </w:rPr>
              <w:t>2 000</w:t>
            </w: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УЗ программа стимуляции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lang w:eastAsia="ru-RU"/>
              </w:rPr>
              <w:t> 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(УЗ в сочетании с растительными экстрактами отшелушивает, осветляет, улучшает микроцеркуляцию, а сыворотка с гиалуроновой кислотой глубоко увлажняет подготовленную кожу)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1 700,-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1 490,-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t>Уход ЭКСПРЕСС-Лифтинг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lang w:eastAsia="ru-RU"/>
              </w:rPr>
              <w:t> 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 xml:space="preserve">(1,5 часа удовольствия: органический 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lastRenderedPageBreak/>
              <w:t>пилинг, сыворотка восстанавливающая водный баланс, активные клеточные экстракты спирулины, дренаж. Молодое лицо всего за 1-2 сеанса)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lastRenderedPageBreak/>
              <w:t>1 700,-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1 490,-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3542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404041"/>
                <w:sz w:val="21"/>
                <w:lang w:eastAsia="ru-RU"/>
              </w:rPr>
              <w:lastRenderedPageBreak/>
              <w:t>Ревитализирующий сеанс от Perle de Mer с витамином С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lang w:eastAsia="ru-RU"/>
              </w:rPr>
              <w:t> </w:t>
            </w:r>
            <w:r w:rsidRPr="002B10CA"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  <w:t>(укрепляет сосудистую стенку, хорошо работает с лицом курильщика, розация)</w:t>
            </w:r>
          </w:p>
        </w:tc>
        <w:tc>
          <w:tcPr>
            <w:tcW w:w="5143" w:type="dxa"/>
            <w:gridSpan w:val="3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1 750,-</w:t>
            </w:r>
          </w:p>
        </w:tc>
        <w:tc>
          <w:tcPr>
            <w:tcW w:w="2150" w:type="dxa"/>
            <w:gridSpan w:val="2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</w:tbl>
    <w:p w:rsidR="00932342" w:rsidRDefault="00932342" w:rsidP="00932342"/>
    <w:p w:rsidR="00932342" w:rsidRPr="00F24DFF" w:rsidRDefault="00932342" w:rsidP="00932342">
      <w:pPr>
        <w:spacing w:after="0" w:line="270" w:lineRule="atLeast"/>
        <w:rPr>
          <w:rStyle w:val="a3"/>
          <w:bCs w:val="0"/>
          <w:color w:val="C98FBC"/>
          <w:sz w:val="32"/>
          <w:szCs w:val="27"/>
          <w:shd w:val="clear" w:color="auto" w:fill="FFFFFF"/>
        </w:rPr>
      </w:pPr>
      <w:r w:rsidRPr="00F24DFF">
        <w:rPr>
          <w:rStyle w:val="a3"/>
          <w:color w:val="C98FBC"/>
          <w:sz w:val="32"/>
          <w:szCs w:val="27"/>
          <w:shd w:val="clear" w:color="auto" w:fill="FFFFFF"/>
        </w:rPr>
        <w:t>Женская эпиляция</w:t>
      </w:r>
    </w:p>
    <w:tbl>
      <w:tblPr>
        <w:tblW w:w="975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90"/>
        <w:gridCol w:w="3214"/>
        <w:gridCol w:w="2446"/>
      </w:tblGrid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Верхняя губа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560,-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Подбородок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560,-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Баки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Щеки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Лоб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560,-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Нос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560,-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Уши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560,-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560,-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Лицо полностью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2 800,-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Передняя поверхность шеи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1 200,-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Задняя поверхность шеи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1 700,-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Подмышечная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1 700,-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Руки до локтя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3 000,-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2 700,-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Руки выше локтя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2 100,-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1 900,-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Руки полностью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4 500,-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Грудь (ареолы)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Грудь женская полностью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2 500,-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2 300,-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Живот (белая линия)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Живот (полностью)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2 800,- 4 400,-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2 500,- 4 000,-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Поясница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1 500,-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1 200,-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«Бикини» по линии белья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2 300,-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Глубокое «бикини»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3 400,-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"Тотальное бикини"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3 800,-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Межъягодичная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1 700,-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Ягодицы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2 300,-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Бедро (внутренняя часть)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2 200,-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Бедро (передняя часть)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2 200,-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Бедро (задняя часть)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2 200,-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Бедро полностью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4 500,-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Кисти, стопы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1 200,-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Verdana" w:eastAsia="Times New Roman" w:hAnsi="Verdana" w:cs="Arial"/>
                <w:b/>
                <w:bCs/>
                <w:color w:val="888888"/>
                <w:sz w:val="24"/>
                <w:szCs w:val="24"/>
                <w:lang w:eastAsia="ru-RU"/>
              </w:rPr>
              <w:t>по импульсам,-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Голени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3 800,-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3 500,-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Ноги полностью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7 900,-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7 000,-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Единичная вспышка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888888"/>
                <w:sz w:val="24"/>
                <w:szCs w:val="24"/>
                <w:lang w:eastAsia="ru-RU"/>
              </w:rPr>
              <w:t>100,-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70,-</w:t>
            </w:r>
          </w:p>
        </w:tc>
      </w:tr>
    </w:tbl>
    <w:p w:rsidR="00932342" w:rsidRDefault="00932342" w:rsidP="00932342"/>
    <w:p w:rsidR="00932342" w:rsidRPr="002B10CA" w:rsidRDefault="00932342" w:rsidP="0093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CA">
        <w:rPr>
          <w:rFonts w:ascii="Times New Roman" w:eastAsia="Times New Roman" w:hAnsi="Times New Roman" w:cs="Times New Roman"/>
          <w:b/>
          <w:bCs/>
          <w:color w:val="C98FBC"/>
          <w:sz w:val="27"/>
          <w:lang w:eastAsia="ru-RU"/>
        </w:rPr>
        <w:t>Мужская эпиляция</w:t>
      </w:r>
    </w:p>
    <w:p w:rsidR="00932342" w:rsidRPr="002B10CA" w:rsidRDefault="00932342" w:rsidP="00932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77"/>
        <w:gridCol w:w="2334"/>
        <w:gridCol w:w="1839"/>
      </w:tblGrid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Акция</w:t>
            </w: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Консультация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Верхняя губа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>1 200,-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Подбородок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1 500,-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Щеки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2 000,-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Лоб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Крылья носа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800,-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Лицо полностью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3 500!,-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Передняя поверхность шеи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Задняя поверхность шеи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Подмышечная область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1 750,-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Руки до локтя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3 800,-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Руки полностью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5 000,-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Фаланги пальцев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1 200,-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Грудь (вокруг ареолы соска)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1 000,-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Грудь (полностью) 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6 000!,-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Голени (обе)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5 000!,-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Бедра (оба)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6 000!,-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Живот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7 000,-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«Бикини» по линии белья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3 500,-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Глубокое «бикини»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5 000,-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"Тотальное бикини"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6 500,-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Межъягодичная область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2 000,-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Ягодицы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5 000,-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Спина до поясницы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7 000,-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Спина полностью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A">
              <w:rPr>
                <w:rFonts w:ascii="Verdana" w:eastAsia="Times New Roman" w:hAnsi="Verdana" w:cs="Times New Roman"/>
                <w:b/>
                <w:bCs/>
                <w:color w:val="888888"/>
                <w:sz w:val="24"/>
                <w:szCs w:val="24"/>
                <w:lang w:eastAsia="ru-RU"/>
              </w:rPr>
              <w:t>8 800,-</w:t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342" w:rsidRPr="002B10CA" w:rsidTr="00A214CF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Поясница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2342" w:rsidRPr="002B10CA" w:rsidRDefault="00932342" w:rsidP="00A214CF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404041"/>
                <w:sz w:val="21"/>
                <w:szCs w:val="21"/>
                <w:lang w:eastAsia="ru-RU"/>
              </w:rPr>
            </w:pPr>
            <w:r w:rsidRPr="002B10CA">
              <w:rPr>
                <w:rFonts w:ascii="Verdana" w:eastAsia="Times New Roman" w:hAnsi="Verdana" w:cs="Arial"/>
                <w:b/>
                <w:bCs/>
                <w:color w:val="888888"/>
                <w:sz w:val="24"/>
                <w:szCs w:val="24"/>
                <w:lang w:eastAsia="ru-RU"/>
              </w:rPr>
              <w:t>2 000,-</w:t>
            </w:r>
            <w:r w:rsidRPr="002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342" w:rsidRPr="002B10CA" w:rsidRDefault="00932342" w:rsidP="00A2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20CF" w:rsidRDefault="00E520CF"/>
    <w:sectPr w:rsidR="00E520CF" w:rsidSect="00E5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2342"/>
    <w:rsid w:val="00932342"/>
    <w:rsid w:val="00E5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2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2014-07-07T20:18:00Z</dcterms:created>
  <dcterms:modified xsi:type="dcterms:W3CDTF">2014-07-07T20:18:00Z</dcterms:modified>
</cp:coreProperties>
</file>